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AF" w:rsidRDefault="006F14DC" w:rsidP="00EE383A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中共上海市委党校</w:t>
      </w:r>
      <w:r w:rsidR="00EE383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MPA论文</w:t>
      </w:r>
      <w:r w:rsidR="007827AF" w:rsidRPr="00EE383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评价指标体系</w:t>
      </w:r>
    </w:p>
    <w:p w:rsidR="006F14DC" w:rsidRPr="007827AF" w:rsidRDefault="006F14DC" w:rsidP="00EE383A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/>
          <w:color w:val="666666"/>
          <w:kern w:val="0"/>
          <w:sz w:val="30"/>
          <w:szCs w:val="30"/>
        </w:rPr>
      </w:pPr>
    </w:p>
    <w:tbl>
      <w:tblPr>
        <w:tblW w:w="9781" w:type="dxa"/>
        <w:tblCellSpacing w:w="0" w:type="dxa"/>
        <w:tblInd w:w="-6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BBBBBB"/>
        <w:tblCellMar>
          <w:left w:w="0" w:type="dxa"/>
          <w:right w:w="0" w:type="dxa"/>
        </w:tblCellMar>
        <w:tblLook w:val="04A0"/>
      </w:tblPr>
      <w:tblGrid>
        <w:gridCol w:w="1768"/>
        <w:gridCol w:w="1790"/>
        <w:gridCol w:w="4381"/>
        <w:gridCol w:w="1134"/>
        <w:gridCol w:w="708"/>
      </w:tblGrid>
      <w:tr w:rsidR="000D2444" w:rsidRPr="007827AF" w:rsidTr="0066612F">
        <w:trPr>
          <w:trHeight w:val="468"/>
          <w:tblCellSpacing w:w="0" w:type="dxa"/>
        </w:trPr>
        <w:tc>
          <w:tcPr>
            <w:tcW w:w="1768" w:type="dxa"/>
            <w:shd w:val="clear" w:color="auto" w:fill="FFFFFF"/>
            <w:vAlign w:val="center"/>
            <w:hideMark/>
          </w:tcPr>
          <w:p w:rsidR="007827AF" w:rsidRPr="007827AF" w:rsidRDefault="000D2444" w:rsidP="0078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7827AF" w:rsidRPr="007827AF" w:rsidRDefault="000D2444" w:rsidP="0078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381" w:type="dxa"/>
            <w:shd w:val="clear" w:color="auto" w:fill="FFFFFF"/>
            <w:vAlign w:val="center"/>
            <w:hideMark/>
          </w:tcPr>
          <w:p w:rsidR="007827AF" w:rsidRPr="007827AF" w:rsidRDefault="000D2444" w:rsidP="0078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评价要素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827AF" w:rsidRPr="007827AF" w:rsidRDefault="000D2444" w:rsidP="0078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D2444" w:rsidRPr="007827AF" w:rsidRDefault="000D2444" w:rsidP="00F304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0D2444" w:rsidRPr="007827AF" w:rsidTr="0066612F">
        <w:trPr>
          <w:trHeight w:val="1249"/>
          <w:tblCellSpacing w:w="0" w:type="dxa"/>
        </w:trPr>
        <w:tc>
          <w:tcPr>
            <w:tcW w:w="1768" w:type="dxa"/>
            <w:vMerge w:val="restart"/>
            <w:shd w:val="clear" w:color="auto" w:fill="FFFFFF"/>
            <w:vAlign w:val="center"/>
            <w:hideMark/>
          </w:tcPr>
          <w:p w:rsidR="000D2444" w:rsidRDefault="000D2444" w:rsidP="007827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选题与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文献综述</w:t>
            </w:r>
          </w:p>
          <w:p w:rsidR="007827AF" w:rsidRPr="007827AF" w:rsidRDefault="000D2444" w:rsidP="0078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7827AF" w:rsidRPr="007827AF" w:rsidRDefault="000D2444" w:rsidP="006661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论文选题的理论价值和现实</w:t>
            </w:r>
            <w:r w:rsidR="00F304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意义</w:t>
            </w:r>
          </w:p>
        </w:tc>
        <w:tc>
          <w:tcPr>
            <w:tcW w:w="4381" w:type="dxa"/>
            <w:shd w:val="clear" w:color="auto" w:fill="FFFFFF"/>
            <w:vAlign w:val="center"/>
            <w:hideMark/>
          </w:tcPr>
          <w:p w:rsidR="007827AF" w:rsidRPr="007827AF" w:rsidRDefault="00F304B6" w:rsidP="00F304B6">
            <w:pPr>
              <w:pStyle w:val="Default"/>
            </w:pPr>
            <w:r w:rsidRPr="00F304B6">
              <w:rPr>
                <w:rFonts w:hint="eastAsia"/>
              </w:rPr>
              <w:t>研究切中公共管理发展的重要或前沿理论问题；针对当前公共管理面临的突出和迫切的问题，有一定的理论价值和较大的现实意义。</w:t>
            </w:r>
            <w:r w:rsidRPr="00F304B6"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827AF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="00F304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F304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7827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分）　</w:t>
            </w:r>
          </w:p>
        </w:tc>
        <w:tc>
          <w:tcPr>
            <w:tcW w:w="708" w:type="dxa"/>
            <w:shd w:val="clear" w:color="auto" w:fill="FFFFFF"/>
          </w:tcPr>
          <w:p w:rsidR="000D2444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2444" w:rsidRPr="007827AF" w:rsidTr="0066612F">
        <w:trPr>
          <w:trHeight w:val="1249"/>
          <w:tblCellSpacing w:w="0" w:type="dxa"/>
        </w:trPr>
        <w:tc>
          <w:tcPr>
            <w:tcW w:w="1768" w:type="dxa"/>
            <w:vMerge/>
            <w:shd w:val="clear" w:color="auto" w:fill="FFFFFF"/>
            <w:vAlign w:val="center"/>
            <w:hideMark/>
          </w:tcPr>
          <w:p w:rsidR="000D2444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7827AF" w:rsidRPr="007827AF" w:rsidRDefault="000D2444" w:rsidP="006661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对相关问题研究的综述与总结</w:t>
            </w:r>
          </w:p>
        </w:tc>
        <w:tc>
          <w:tcPr>
            <w:tcW w:w="4381" w:type="dxa"/>
            <w:shd w:val="clear" w:color="auto" w:fill="FFFFFF"/>
            <w:vAlign w:val="center"/>
            <w:hideMark/>
          </w:tcPr>
          <w:p w:rsidR="007827AF" w:rsidRPr="007827AF" w:rsidRDefault="00F304B6" w:rsidP="0078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4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综合、全面、正确地反映了有关问题及相关领域的研究状况，对问题实质有清楚把握。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827AF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="00F304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7827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08" w:type="dxa"/>
            <w:shd w:val="clear" w:color="auto" w:fill="FFFFFF"/>
          </w:tcPr>
          <w:p w:rsidR="000D2444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2444" w:rsidRPr="007827AF" w:rsidTr="0066612F">
        <w:trPr>
          <w:trHeight w:val="1249"/>
          <w:tblCellSpacing w:w="0" w:type="dxa"/>
        </w:trPr>
        <w:tc>
          <w:tcPr>
            <w:tcW w:w="1768" w:type="dxa"/>
            <w:vMerge w:val="restart"/>
            <w:shd w:val="clear" w:color="auto" w:fill="FFFFFF"/>
            <w:vAlign w:val="center"/>
            <w:hideMark/>
          </w:tcPr>
          <w:p w:rsidR="00F304B6" w:rsidRDefault="00F304B6" w:rsidP="007827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理论与</w:t>
            </w:r>
          </w:p>
          <w:p w:rsidR="00F304B6" w:rsidRDefault="00F304B6" w:rsidP="007827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方法</w:t>
            </w:r>
          </w:p>
          <w:p w:rsidR="007827AF" w:rsidRPr="007827AF" w:rsidRDefault="000D2444" w:rsidP="0078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F304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F304B6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7827A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7827AF" w:rsidRPr="007827AF" w:rsidRDefault="00F304B6" w:rsidP="006661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4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论文的理论基础与专业知识</w:t>
            </w:r>
          </w:p>
        </w:tc>
        <w:tc>
          <w:tcPr>
            <w:tcW w:w="4381" w:type="dxa"/>
            <w:shd w:val="clear" w:color="auto" w:fill="FFFFFF"/>
            <w:vAlign w:val="center"/>
            <w:hideMark/>
          </w:tcPr>
          <w:p w:rsidR="007827AF" w:rsidRPr="007827AF" w:rsidRDefault="00F304B6" w:rsidP="00F304B6">
            <w:pPr>
              <w:pStyle w:val="Default"/>
            </w:pPr>
            <w:r w:rsidRPr="00F304B6">
              <w:rPr>
                <w:rFonts w:hint="eastAsia"/>
              </w:rPr>
              <w:t>理论专业知识运用合理，对问题的研究分析具有指导价值。</w:t>
            </w:r>
            <w:r w:rsidRPr="00F304B6"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827AF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="00F304B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="00F304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7827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08" w:type="dxa"/>
            <w:shd w:val="clear" w:color="auto" w:fill="FFFFFF"/>
          </w:tcPr>
          <w:p w:rsidR="000D2444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2444" w:rsidRPr="007827AF" w:rsidTr="0066612F">
        <w:trPr>
          <w:trHeight w:val="1249"/>
          <w:tblCellSpacing w:w="0" w:type="dxa"/>
        </w:trPr>
        <w:tc>
          <w:tcPr>
            <w:tcW w:w="1768" w:type="dxa"/>
            <w:vMerge/>
            <w:shd w:val="clear" w:color="auto" w:fill="FFFFFF"/>
            <w:vAlign w:val="center"/>
            <w:hideMark/>
          </w:tcPr>
          <w:p w:rsidR="000D2444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7827AF" w:rsidRPr="007827AF" w:rsidRDefault="00F304B6" w:rsidP="006661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研究分析方法</w:t>
            </w:r>
          </w:p>
        </w:tc>
        <w:tc>
          <w:tcPr>
            <w:tcW w:w="4381" w:type="dxa"/>
            <w:shd w:val="clear" w:color="auto" w:fill="FFFFFF"/>
            <w:vAlign w:val="center"/>
            <w:hideMark/>
          </w:tcPr>
          <w:p w:rsidR="007827AF" w:rsidRPr="007827AF" w:rsidRDefault="00F304B6" w:rsidP="0078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4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研究方法选择得当，运用正确、合理，能解决研究中的疑难问题。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827AF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08" w:type="dxa"/>
            <w:shd w:val="clear" w:color="auto" w:fill="FFFFFF"/>
          </w:tcPr>
          <w:p w:rsidR="000D2444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2444" w:rsidRPr="007827AF" w:rsidTr="0066612F">
        <w:trPr>
          <w:trHeight w:val="1249"/>
          <w:tblCellSpacing w:w="0" w:type="dxa"/>
        </w:trPr>
        <w:tc>
          <w:tcPr>
            <w:tcW w:w="1768" w:type="dxa"/>
            <w:vMerge w:val="restart"/>
            <w:shd w:val="clear" w:color="auto" w:fill="FFFFFF"/>
            <w:vAlign w:val="center"/>
            <w:hideMark/>
          </w:tcPr>
          <w:p w:rsidR="00F304B6" w:rsidRDefault="00F304B6" w:rsidP="007827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研究成果价值</w:t>
            </w:r>
          </w:p>
          <w:p w:rsidR="007827AF" w:rsidRPr="007827AF" w:rsidRDefault="000D2444" w:rsidP="0078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6F14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7827A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7827AF" w:rsidRPr="007827AF" w:rsidRDefault="00F304B6" w:rsidP="006661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理论或方法上的创新性</w:t>
            </w:r>
          </w:p>
        </w:tc>
        <w:tc>
          <w:tcPr>
            <w:tcW w:w="4381" w:type="dxa"/>
            <w:shd w:val="clear" w:color="auto" w:fill="FFFFFF"/>
            <w:vAlign w:val="center"/>
            <w:hideMark/>
          </w:tcPr>
          <w:p w:rsidR="007827AF" w:rsidRPr="007827AF" w:rsidRDefault="00F304B6" w:rsidP="0078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4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运用新理论、新方法，发现和解决了新问题，提出了新观点、获得了新数据、总结了新经验。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827AF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08" w:type="dxa"/>
            <w:shd w:val="clear" w:color="auto" w:fill="FFFFFF"/>
          </w:tcPr>
          <w:p w:rsidR="000D2444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2444" w:rsidRPr="007827AF" w:rsidTr="0066612F">
        <w:trPr>
          <w:trHeight w:val="1249"/>
          <w:tblCellSpacing w:w="0" w:type="dxa"/>
        </w:trPr>
        <w:tc>
          <w:tcPr>
            <w:tcW w:w="1768" w:type="dxa"/>
            <w:vMerge/>
            <w:shd w:val="clear" w:color="auto" w:fill="FFFFFF"/>
            <w:vAlign w:val="center"/>
            <w:hideMark/>
          </w:tcPr>
          <w:p w:rsidR="000D2444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7827AF" w:rsidRPr="007827AF" w:rsidRDefault="00F304B6" w:rsidP="006661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应用价值</w:t>
            </w:r>
          </w:p>
        </w:tc>
        <w:tc>
          <w:tcPr>
            <w:tcW w:w="4381" w:type="dxa"/>
            <w:shd w:val="clear" w:color="auto" w:fill="FFFFFF"/>
            <w:vAlign w:val="center"/>
            <w:hideMark/>
          </w:tcPr>
          <w:p w:rsidR="007827AF" w:rsidRPr="007827AF" w:rsidRDefault="00F304B6" w:rsidP="00F304B6">
            <w:pPr>
              <w:pStyle w:val="Default"/>
            </w:pPr>
            <w:r w:rsidRPr="00F304B6">
              <w:rPr>
                <w:rFonts w:hint="eastAsia"/>
              </w:rPr>
              <w:t>为公共管理决策提出了有针对性、可操作性或战略性的对策建议，能带来一定的经济与社会效益。</w:t>
            </w:r>
            <w:r w:rsidRPr="00F304B6"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827AF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="00F304B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7827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708" w:type="dxa"/>
            <w:shd w:val="clear" w:color="auto" w:fill="FFFFFF"/>
          </w:tcPr>
          <w:p w:rsidR="000D2444" w:rsidRPr="007827AF" w:rsidRDefault="000D2444" w:rsidP="00782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304B6" w:rsidRPr="007827AF" w:rsidTr="0066612F">
        <w:trPr>
          <w:trHeight w:val="623"/>
          <w:tblCellSpacing w:w="0" w:type="dxa"/>
        </w:trPr>
        <w:tc>
          <w:tcPr>
            <w:tcW w:w="1768" w:type="dxa"/>
            <w:vMerge w:val="restart"/>
            <w:shd w:val="clear" w:color="auto" w:fill="FFFFFF"/>
            <w:vAlign w:val="center"/>
            <w:hideMark/>
          </w:tcPr>
          <w:p w:rsidR="00F304B6" w:rsidRDefault="00F304B6" w:rsidP="007827A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304B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论文规范</w:t>
            </w:r>
          </w:p>
          <w:p w:rsidR="00F304B6" w:rsidRPr="00F304B6" w:rsidRDefault="00F304B6" w:rsidP="007827A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F304B6" w:rsidRDefault="006F14DC" w:rsidP="006661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结构规范</w:t>
            </w:r>
          </w:p>
        </w:tc>
        <w:tc>
          <w:tcPr>
            <w:tcW w:w="4381" w:type="dxa"/>
            <w:shd w:val="clear" w:color="auto" w:fill="FFFFFF"/>
            <w:vAlign w:val="center"/>
            <w:hideMark/>
          </w:tcPr>
          <w:p w:rsidR="00F304B6" w:rsidRPr="006F14DC" w:rsidRDefault="006F14DC" w:rsidP="00F304B6">
            <w:pPr>
              <w:pStyle w:val="Default"/>
            </w:pPr>
            <w:r w:rsidRPr="006F14DC">
              <w:rPr>
                <w:rFonts w:hint="eastAsia"/>
              </w:rPr>
              <w:t>概述、分析、论证条理清晰，篇章逻辑结构严谨合理。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304B6" w:rsidRPr="007827AF" w:rsidRDefault="006F14DC" w:rsidP="00782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708" w:type="dxa"/>
            <w:shd w:val="clear" w:color="auto" w:fill="FFFFFF"/>
          </w:tcPr>
          <w:p w:rsidR="00F304B6" w:rsidRPr="007827AF" w:rsidRDefault="00F304B6" w:rsidP="00782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304B6" w:rsidRPr="007827AF" w:rsidTr="0066612F">
        <w:trPr>
          <w:trHeight w:val="622"/>
          <w:tblCellSpacing w:w="0" w:type="dxa"/>
        </w:trPr>
        <w:tc>
          <w:tcPr>
            <w:tcW w:w="1768" w:type="dxa"/>
            <w:vMerge/>
            <w:shd w:val="clear" w:color="auto" w:fill="FFFFFF"/>
            <w:vAlign w:val="center"/>
            <w:hideMark/>
          </w:tcPr>
          <w:p w:rsidR="00F304B6" w:rsidRPr="00F304B6" w:rsidRDefault="00F304B6" w:rsidP="007827A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FFF"/>
            <w:vAlign w:val="center"/>
            <w:hideMark/>
          </w:tcPr>
          <w:p w:rsidR="00F304B6" w:rsidRDefault="006F14DC" w:rsidP="006661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写作规范</w:t>
            </w:r>
          </w:p>
        </w:tc>
        <w:tc>
          <w:tcPr>
            <w:tcW w:w="4381" w:type="dxa"/>
            <w:shd w:val="clear" w:color="auto" w:fill="FFFFFF"/>
            <w:vAlign w:val="center"/>
            <w:hideMark/>
          </w:tcPr>
          <w:p w:rsidR="00F304B6" w:rsidRPr="00F304B6" w:rsidRDefault="006F14DC" w:rsidP="00F304B6">
            <w:pPr>
              <w:pStyle w:val="Default"/>
            </w:pPr>
            <w:r w:rsidRPr="006F14DC">
              <w:rPr>
                <w:rFonts w:hint="eastAsia"/>
              </w:rPr>
              <w:t>图表、注释、引证规范；语言合乎学术要求；论文格式统一正确。恪守学术诚信，学术道德和学术规范。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304B6" w:rsidRPr="007827AF" w:rsidRDefault="006F14DC" w:rsidP="00782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08" w:type="dxa"/>
            <w:shd w:val="clear" w:color="auto" w:fill="FFFFFF"/>
          </w:tcPr>
          <w:p w:rsidR="00F304B6" w:rsidRPr="007827AF" w:rsidRDefault="00F304B6" w:rsidP="007827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14DC" w:rsidRPr="007827AF" w:rsidTr="0066612F">
        <w:trPr>
          <w:trHeight w:val="473"/>
          <w:tblCellSpacing w:w="0" w:type="dxa"/>
        </w:trPr>
        <w:tc>
          <w:tcPr>
            <w:tcW w:w="1768" w:type="dxa"/>
            <w:shd w:val="clear" w:color="auto" w:fill="FFFFFF"/>
            <w:vAlign w:val="center"/>
            <w:hideMark/>
          </w:tcPr>
          <w:p w:rsidR="007827AF" w:rsidRPr="007827AF" w:rsidRDefault="006F14DC" w:rsidP="007827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8013" w:type="dxa"/>
            <w:gridSpan w:val="4"/>
            <w:shd w:val="clear" w:color="auto" w:fill="FFFFFF"/>
            <w:vAlign w:val="center"/>
            <w:hideMark/>
          </w:tcPr>
          <w:p w:rsidR="006F14DC" w:rsidRPr="006F14DC" w:rsidRDefault="006F14DC" w:rsidP="006F14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27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F14DC" w:rsidRDefault="006F14DC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D75E3" w:rsidRDefault="006F14DC">
      <w:r w:rsidRPr="006F14D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注：评价结论分为优秀、良好、合格、不合格四种。优秀：≥90；良好：89—75；合格：74—60；不合格：&lt;60。</w:t>
      </w:r>
    </w:p>
    <w:sectPr w:rsidR="00AD75E3" w:rsidSect="008E2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CA" w:rsidRDefault="00F26ACA" w:rsidP="007827AF">
      <w:r>
        <w:separator/>
      </w:r>
    </w:p>
  </w:endnote>
  <w:endnote w:type="continuationSeparator" w:id="0">
    <w:p w:rsidR="00F26ACA" w:rsidRDefault="00F26ACA" w:rsidP="0078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CA" w:rsidRDefault="00F26ACA" w:rsidP="007827AF">
      <w:r>
        <w:separator/>
      </w:r>
    </w:p>
  </w:footnote>
  <w:footnote w:type="continuationSeparator" w:id="0">
    <w:p w:rsidR="00F26ACA" w:rsidRDefault="00F26ACA" w:rsidP="00782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7AF"/>
    <w:rsid w:val="000D2444"/>
    <w:rsid w:val="00263845"/>
    <w:rsid w:val="00446D03"/>
    <w:rsid w:val="0066612F"/>
    <w:rsid w:val="006F14DC"/>
    <w:rsid w:val="007827AF"/>
    <w:rsid w:val="007E4D3B"/>
    <w:rsid w:val="008E2600"/>
    <w:rsid w:val="009D5462"/>
    <w:rsid w:val="00AD75E3"/>
    <w:rsid w:val="00EE383A"/>
    <w:rsid w:val="00F26ACA"/>
    <w:rsid w:val="00F3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7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7AF"/>
    <w:rPr>
      <w:sz w:val="18"/>
      <w:szCs w:val="18"/>
    </w:rPr>
  </w:style>
  <w:style w:type="paragraph" w:styleId="a5">
    <w:name w:val="Normal (Web)"/>
    <w:basedOn w:val="a"/>
    <w:uiPriority w:val="99"/>
    <w:unhideWhenUsed/>
    <w:rsid w:val="00782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827AF"/>
    <w:rPr>
      <w:b/>
      <w:bCs/>
    </w:rPr>
  </w:style>
  <w:style w:type="paragraph" w:customStyle="1" w:styleId="Default">
    <w:name w:val="Default"/>
    <w:rsid w:val="00F304B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SDX</dc:creator>
  <cp:keywords/>
  <dc:description/>
  <cp:lastModifiedBy>SDX</cp:lastModifiedBy>
  <cp:revision>4</cp:revision>
  <dcterms:created xsi:type="dcterms:W3CDTF">2017-09-07T06:10:00Z</dcterms:created>
  <dcterms:modified xsi:type="dcterms:W3CDTF">2017-09-07T07:18:00Z</dcterms:modified>
</cp:coreProperties>
</file>